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AA555" w14:textId="77777777" w:rsidR="00684ABF" w:rsidRPr="00CC72ED" w:rsidRDefault="00684ABF" w:rsidP="00684A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72ED">
        <w:rPr>
          <w:rFonts w:ascii="Times New Roman" w:hAnsi="Times New Roman"/>
          <w:b/>
          <w:sz w:val="24"/>
          <w:szCs w:val="24"/>
        </w:rPr>
        <w:t>PROJEKTS</w:t>
      </w:r>
    </w:p>
    <w:p w14:paraId="1F75900A" w14:textId="77777777" w:rsidR="00684ABF" w:rsidRDefault="00684ABF" w:rsidP="00684A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238128" w14:textId="77777777" w:rsidR="00684ABF" w:rsidRDefault="00684ABF" w:rsidP="00684A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1EDE34" w14:textId="77777777" w:rsidR="00684ABF" w:rsidRDefault="00684ABF" w:rsidP="00684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2024.gada ___._________                                                                               Nr.___</w:t>
      </w:r>
    </w:p>
    <w:p w14:paraId="303F68B4" w14:textId="77777777" w:rsidR="00684ABF" w:rsidRDefault="00684ABF" w:rsidP="00684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085F4" w14:textId="77777777" w:rsidR="00684ABF" w:rsidRPr="00A24D11" w:rsidRDefault="00684ABF" w:rsidP="00684A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24D11">
        <w:rPr>
          <w:rFonts w:ascii="Times New Roman" w:eastAsia="Times New Roman" w:hAnsi="Times New Roman"/>
          <w:b/>
          <w:sz w:val="24"/>
          <w:szCs w:val="24"/>
          <w:lang w:eastAsia="lv-LV"/>
        </w:rPr>
        <w:t>Par kustamās mantas atsavināšanu</w:t>
      </w:r>
    </w:p>
    <w:p w14:paraId="283F9CD6" w14:textId="77777777" w:rsidR="00684ABF" w:rsidRPr="00A24D11" w:rsidRDefault="00684ABF" w:rsidP="00684A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708440" w14:textId="7555BCED" w:rsidR="00684ABF" w:rsidRPr="00A24D11" w:rsidRDefault="00684ABF" w:rsidP="00684AB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Pamatojo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ties uz Pašvaldību likuma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0.panta pirmās daļas 17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21.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punktu, Publiskas personas mantas atsavināšanas likuma 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>3.panta otro daļu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4.panta pirmo </w:t>
      </w:r>
      <w:proofErr w:type="spellStart"/>
      <w:r w:rsidRPr="00A24D11">
        <w:rPr>
          <w:rFonts w:ascii="Times New Roman" w:eastAsia="Times New Roman" w:hAnsi="Times New Roman"/>
          <w:i/>
          <w:sz w:val="24"/>
          <w:szCs w:val="24"/>
          <w:lang w:eastAsia="ru-RU"/>
        </w:rPr>
        <w:t>prim</w:t>
      </w:r>
      <w:proofErr w:type="spellEnd"/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 daļu,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6.panta otro un trešo daļu, 8.panta ceturto, piekto, se</w:t>
      </w:r>
      <w:r w:rsidR="00707C3A">
        <w:rPr>
          <w:rFonts w:ascii="Times New Roman" w:eastAsia="Times New Roman" w:hAnsi="Times New Roman"/>
          <w:sz w:val="24"/>
          <w:szCs w:val="24"/>
          <w:lang w:eastAsia="lv-LV"/>
        </w:rPr>
        <w:t>ptīto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>9.panta trešo daļu, 10.pant</w:t>
      </w:r>
      <w:r w:rsidR="00707C3A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, 47.pantu, ņemot vērā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Daugavpils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 pašvaldības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Centrālās pārvaldes 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>Centralizētās grāmatvedības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.gada </w:t>
      </w:r>
      <w:r w:rsidRPr="00341784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augusta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 izziņu Par pašvaldības transportlīdzekļa bilances vērtību </w:t>
      </w:r>
      <w:r w:rsidRPr="00C870F5">
        <w:rPr>
          <w:rFonts w:ascii="Times New Roman" w:eastAsia="Times New Roman" w:hAnsi="Times New Roman"/>
          <w:sz w:val="24"/>
          <w:szCs w:val="24"/>
          <w:lang w:eastAsia="ru-RU"/>
        </w:rPr>
        <w:t>Nr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870F5">
        <w:rPr>
          <w:rFonts w:ascii="Times New Roman" w:eastAsia="Times New Roman" w:hAnsi="Times New Roman"/>
          <w:sz w:val="24"/>
          <w:szCs w:val="24"/>
          <w:lang w:eastAsia="ru-RU"/>
        </w:rPr>
        <w:t>12311105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sertificēta eksperta </w:t>
      </w:r>
      <w:proofErr w:type="spellStart"/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R.Milaševiča</w:t>
      </w:r>
      <w:proofErr w:type="spellEnd"/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(sertifikāta Nr.177)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19.jūnija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 Transportlīdzekļa tehni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skās ekspertīzes slēdzienu Nr.134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Daugavpils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valstspilsētas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pašvaldības 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>domes Finanš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 komitejas 2024.gada __._____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 atzinumu,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atklāti balsojot: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____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A24D1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Daugavpils </w:t>
      </w:r>
      <w:proofErr w:type="spellStart"/>
      <w:r w:rsidRPr="007E0C70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7E0C7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</w:t>
      </w:r>
      <w:r w:rsidRPr="00A24D11">
        <w:rPr>
          <w:rFonts w:ascii="Times New Roman" w:eastAsia="Times New Roman" w:hAnsi="Times New Roman"/>
          <w:b/>
          <w:sz w:val="24"/>
          <w:szCs w:val="24"/>
          <w:lang w:eastAsia="lv-LV"/>
        </w:rPr>
        <w:t>dome nolemj: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168E622B" w14:textId="77777777" w:rsidR="00684ABF" w:rsidRPr="00A24D11" w:rsidRDefault="00684ABF" w:rsidP="00684AB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24D1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6F58DA12" w14:textId="77777777" w:rsidR="00684ABF" w:rsidRPr="00A24D11" w:rsidRDefault="00684ABF" w:rsidP="00684AB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24D11">
        <w:rPr>
          <w:rFonts w:ascii="Times New Roman" w:eastAsia="Times New Roman" w:hAnsi="Times New Roman"/>
          <w:sz w:val="24"/>
          <w:szCs w:val="24"/>
        </w:rPr>
        <w:t xml:space="preserve">1. Atļaut Daugavpils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valsts</w:t>
      </w:r>
      <w:r w:rsidRPr="00A24D11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A24D11">
        <w:rPr>
          <w:rFonts w:ascii="Times New Roman" w:eastAsia="Times New Roman" w:hAnsi="Times New Roman"/>
          <w:sz w:val="24"/>
          <w:szCs w:val="24"/>
        </w:rPr>
        <w:t xml:space="preserve"> pašvaldība</w:t>
      </w:r>
      <w:r>
        <w:rPr>
          <w:rFonts w:ascii="Times New Roman" w:eastAsia="Times New Roman" w:hAnsi="Times New Roman"/>
          <w:sz w:val="24"/>
          <w:szCs w:val="24"/>
        </w:rPr>
        <w:t xml:space="preserve">s iestādei “Latgales </w:t>
      </w:r>
      <w:r w:rsidRPr="00707C3A">
        <w:rPr>
          <w:rFonts w:ascii="Times New Roman" w:eastAsia="Times New Roman" w:hAnsi="Times New Roman"/>
          <w:sz w:val="24"/>
          <w:szCs w:val="24"/>
        </w:rPr>
        <w:t xml:space="preserve">zoodārzs” atsavināt, pārdodot atklātā izsolē, iestādes bilancē esošo kustamo mantu (1 gab.) -  automašīnu </w:t>
      </w:r>
      <w:r w:rsidRPr="00707C3A">
        <w:rPr>
          <w:rFonts w:ascii="Times New Roman" w:hAnsi="Times New Roman"/>
          <w:sz w:val="24"/>
          <w:szCs w:val="24"/>
        </w:rPr>
        <w:t xml:space="preserve">„TOYOTA RAV4”, valsts reģistrācijas Nr. HO 4822, </w:t>
      </w:r>
      <w:r w:rsidRPr="00C31F7D">
        <w:rPr>
          <w:rFonts w:ascii="Times New Roman" w:hAnsi="Times New Roman"/>
          <w:sz w:val="24"/>
          <w:szCs w:val="24"/>
        </w:rPr>
        <w:t>šasijas Nr.</w:t>
      </w:r>
      <w:r>
        <w:rPr>
          <w:rFonts w:ascii="Times New Roman" w:hAnsi="Times New Roman"/>
          <w:sz w:val="24"/>
          <w:szCs w:val="24"/>
        </w:rPr>
        <w:t>JTEHG20V006095318</w:t>
      </w:r>
      <w:r w:rsidRPr="00C31F7D">
        <w:rPr>
          <w:rFonts w:ascii="Times New Roman" w:hAnsi="Times New Roman"/>
          <w:sz w:val="24"/>
          <w:szCs w:val="24"/>
        </w:rPr>
        <w:t xml:space="preserve">, 1.reģistrācijas datums </w:t>
      </w:r>
      <w:r w:rsidRPr="000166BC">
        <w:rPr>
          <w:rFonts w:ascii="Times New Roman" w:hAnsi="Times New Roman"/>
          <w:sz w:val="24"/>
          <w:szCs w:val="24"/>
        </w:rPr>
        <w:t>14.12.2005</w:t>
      </w:r>
      <w:r w:rsidRPr="00C31F7D">
        <w:rPr>
          <w:rFonts w:ascii="Times New Roman" w:hAnsi="Times New Roman"/>
          <w:sz w:val="24"/>
          <w:szCs w:val="24"/>
        </w:rPr>
        <w:t>.</w:t>
      </w:r>
      <w:r w:rsidRPr="00A24D11">
        <w:rPr>
          <w:rFonts w:ascii="Times New Roman" w:eastAsia="Times New Roman" w:hAnsi="Times New Roman"/>
          <w:sz w:val="24"/>
          <w:szCs w:val="24"/>
        </w:rPr>
        <w:t xml:space="preserve">, transportlīdzekļa reģistrācijas apliecības Nr. AF 0927204 (turpmāk – Automašīna). </w:t>
      </w:r>
    </w:p>
    <w:p w14:paraId="3EB2C532" w14:textId="77777777" w:rsidR="00684ABF" w:rsidRPr="00A24D11" w:rsidRDefault="00684ABF" w:rsidP="00684ABF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lv-LV"/>
        </w:rPr>
      </w:pP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2. Apstiprināt Automašīnas nosacīto cenu jeb izsoles sākumcenu, atbilstoši sertificēta </w:t>
      </w:r>
      <w:r w:rsidRPr="00A24D1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eksperta ekspertīzes slēdzienā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noteiktajam: EUR 2050.00 (divi tūkstoši piecdesmit </w:t>
      </w:r>
      <w:r w:rsidRPr="00A24D1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A24D11">
        <w:rPr>
          <w:rFonts w:ascii="Times New Roman" w:eastAsia="Times New Roman" w:hAnsi="Times New Roman"/>
          <w:i/>
          <w:color w:val="000000"/>
          <w:sz w:val="24"/>
          <w:szCs w:val="24"/>
          <w:lang w:eastAsia="lv-LV"/>
        </w:rPr>
        <w:t>euro</w:t>
      </w:r>
      <w:proofErr w:type="spellEnd"/>
      <w:r w:rsidRPr="00A24D1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un 00 centi) </w:t>
      </w:r>
      <w:r w:rsidRPr="00A24D11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bez PVN 21%</w:t>
      </w:r>
      <w:r w:rsidRPr="00A24D1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. Automašīnas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atlikusī bilances vērtība uz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2024.gada 31.augustu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, atbilstoši Da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ugavpils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 pašvaldības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Centrālās pārvaldes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Centralizētās grāmatvedības 2024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.gada </w:t>
      </w:r>
      <w:r w:rsidRPr="00341784">
        <w:rPr>
          <w:rFonts w:ascii="Times New Roman" w:eastAsia="Times New Roman" w:hAnsi="Times New Roman"/>
          <w:sz w:val="24"/>
          <w:szCs w:val="24"/>
          <w:lang w:eastAsia="ru-RU"/>
        </w:rPr>
        <w:t xml:space="preserve">20.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augusta</w:t>
      </w:r>
      <w:r w:rsidRPr="00A24D11">
        <w:rPr>
          <w:rFonts w:ascii="Times New Roman" w:eastAsia="Times New Roman" w:hAnsi="Times New Roman"/>
          <w:sz w:val="24"/>
          <w:szCs w:val="24"/>
          <w:lang w:eastAsia="ru-RU"/>
        </w:rPr>
        <w:t xml:space="preserve"> izziņā norādītajam,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ir 0,00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 EUR.  </w:t>
      </w:r>
    </w:p>
    <w:p w14:paraId="6B43F54A" w14:textId="77777777" w:rsidR="00684ABF" w:rsidRPr="00A24D11" w:rsidRDefault="00684ABF" w:rsidP="00684AB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3. Uzdot Daugavpils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 iestādei “Latgales zoodārzs”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iestādes vadītāja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>personā, normatīvajos aktos noteiktā kārtībā organizēt un veikt kustamās mantas izsoli un veikt citas ar izsoles procesa nodrošināšanu saistītās nepieciešamās darbības.</w:t>
      </w:r>
    </w:p>
    <w:p w14:paraId="292607D4" w14:textId="77777777" w:rsidR="00684ABF" w:rsidRPr="00A24D11" w:rsidRDefault="00684ABF" w:rsidP="00684AB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4. Pilnvarot Daugavpils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24D11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izpilddirektori apstiprināt pārdodamās kustamās mantas izsoles noteikumus un veiktās izsoles rezultātus. </w:t>
      </w:r>
    </w:p>
    <w:p w14:paraId="330711E1" w14:textId="77777777" w:rsidR="00684ABF" w:rsidRPr="00A24D11" w:rsidRDefault="00684ABF" w:rsidP="00684AB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24D11">
        <w:rPr>
          <w:rFonts w:ascii="Times New Roman" w:eastAsia="Times New Roman" w:hAnsi="Times New Roman"/>
          <w:bCs/>
          <w:sz w:val="24"/>
          <w:szCs w:val="24"/>
        </w:rPr>
        <w:t xml:space="preserve">5. Ieņēmumus no kustamās mantas atsavināšanas ieskaitīt Daugavpils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valsts</w:t>
      </w:r>
      <w:r w:rsidRPr="00A24D11">
        <w:rPr>
          <w:rFonts w:ascii="Times New Roman" w:eastAsia="Times New Roman" w:hAnsi="Times New Roman"/>
          <w:bCs/>
          <w:sz w:val="24"/>
          <w:szCs w:val="24"/>
        </w:rPr>
        <w:t>pilsētas</w:t>
      </w:r>
      <w:proofErr w:type="spellEnd"/>
      <w:r w:rsidRPr="00A24D11">
        <w:rPr>
          <w:rFonts w:ascii="Times New Roman" w:eastAsia="Times New Roman" w:hAnsi="Times New Roman"/>
          <w:bCs/>
          <w:sz w:val="24"/>
          <w:szCs w:val="24"/>
        </w:rPr>
        <w:t xml:space="preserve"> pašvaldības budžetā. </w:t>
      </w:r>
    </w:p>
    <w:p w14:paraId="3145B19E" w14:textId="77777777" w:rsidR="00684ABF" w:rsidRDefault="00684ABF" w:rsidP="00684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BBBCF" w14:textId="77777777" w:rsidR="00684ABF" w:rsidRDefault="00684ABF" w:rsidP="00684A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18C4">
        <w:rPr>
          <w:rFonts w:ascii="Times New Roman" w:hAnsi="Times New Roman"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pašvaldības</w:t>
      </w:r>
    </w:p>
    <w:p w14:paraId="1220E3FF" w14:textId="77777777" w:rsidR="00684ABF" w:rsidRDefault="00684ABF" w:rsidP="00684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8C4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omes priekšsēdētājs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</w:t>
      </w:r>
      <w:r w:rsidRPr="00C218C4">
        <w:rPr>
          <w:rFonts w:ascii="Times New Roman" w:hAnsi="Times New Roman"/>
          <w:sz w:val="24"/>
          <w:szCs w:val="24"/>
        </w:rPr>
        <w:t>A.Elksniņš</w:t>
      </w:r>
    </w:p>
    <w:p w14:paraId="12D7616A" w14:textId="77777777" w:rsidR="00684ABF" w:rsidRPr="00C218C4" w:rsidRDefault="00684ABF" w:rsidP="00684AB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84ABF" w:rsidRPr="00C218C4" w:rsidSect="00684A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BF"/>
    <w:rsid w:val="00684ABF"/>
    <w:rsid w:val="00707C3A"/>
    <w:rsid w:val="0073035B"/>
    <w:rsid w:val="00B235ED"/>
    <w:rsid w:val="00BB6F3A"/>
    <w:rsid w:val="00CD13F8"/>
    <w:rsid w:val="00D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33662"/>
  <w15:chartTrackingRefBased/>
  <w15:docId w15:val="{CC9F13F5-0CCE-4607-85D1-686FD4CD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BF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Simona Rimcane</cp:lastModifiedBy>
  <cp:revision>3</cp:revision>
  <dcterms:created xsi:type="dcterms:W3CDTF">2024-09-06T07:29:00Z</dcterms:created>
  <dcterms:modified xsi:type="dcterms:W3CDTF">2024-09-09T06:13:00Z</dcterms:modified>
</cp:coreProperties>
</file>